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2BCF" w14:textId="27FFC6A2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 xml:space="preserve">Algemene Voorwaarden – </w:t>
      </w:r>
      <w:r>
        <w:rPr>
          <w:b/>
          <w:bCs/>
        </w:rPr>
        <w:t>Jouw Drankje</w:t>
      </w:r>
    </w:p>
    <w:p w14:paraId="2AEC7533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1 – Definities</w:t>
      </w:r>
    </w:p>
    <w:p w14:paraId="4C58E691" w14:textId="77777777" w:rsidR="00FE62D9" w:rsidRPr="00FE62D9" w:rsidRDefault="00FE62D9" w:rsidP="00FE62D9">
      <w:r w:rsidRPr="00FE62D9">
        <w:t>In deze algemene voorwaarden wordt verstaan onder:</w:t>
      </w:r>
    </w:p>
    <w:p w14:paraId="099215A1" w14:textId="3E336070" w:rsidR="00FE62D9" w:rsidRPr="00FE62D9" w:rsidRDefault="00FE62D9" w:rsidP="00FE62D9">
      <w:pPr>
        <w:numPr>
          <w:ilvl w:val="0"/>
          <w:numId w:val="1"/>
        </w:numPr>
      </w:pPr>
      <w:r w:rsidRPr="00FE62D9">
        <w:rPr>
          <w:b/>
          <w:bCs/>
        </w:rPr>
        <w:t>Ondernemer</w:t>
      </w:r>
      <w:r w:rsidRPr="00FE62D9">
        <w:t xml:space="preserve">: </w:t>
      </w:r>
      <w:r>
        <w:t>Jouw Frisdrank</w:t>
      </w:r>
      <w:r w:rsidRPr="00FE62D9">
        <w:t>, gevestigd te</w:t>
      </w:r>
      <w:r>
        <w:t xml:space="preserve"> Economiestraat 39 BU31, 6433 KC Hoensbroek</w:t>
      </w:r>
      <w:r w:rsidRPr="00FE62D9">
        <w:t>, ingeschreven bij de Kamer van Koophandel onder nummer</w:t>
      </w:r>
      <w:r>
        <w:t xml:space="preserve"> </w:t>
      </w:r>
      <w:r w:rsidRPr="00FE62D9">
        <w:t>95734007.</w:t>
      </w:r>
    </w:p>
    <w:p w14:paraId="445489DE" w14:textId="77777777" w:rsidR="00FE62D9" w:rsidRPr="00FE62D9" w:rsidRDefault="00FE62D9" w:rsidP="00FE62D9">
      <w:pPr>
        <w:numPr>
          <w:ilvl w:val="0"/>
          <w:numId w:val="1"/>
        </w:numPr>
      </w:pPr>
      <w:r w:rsidRPr="00FE62D9">
        <w:rPr>
          <w:b/>
          <w:bCs/>
        </w:rPr>
        <w:t>Klant</w:t>
      </w:r>
      <w:r w:rsidRPr="00FE62D9">
        <w:t>: iedere natuurlijke persoon of rechtspersoon die bij de Ondernemer een bestelling plaatst of een overeenkomst sluit.</w:t>
      </w:r>
    </w:p>
    <w:p w14:paraId="7A39F551" w14:textId="77777777" w:rsidR="00FE62D9" w:rsidRPr="00FE62D9" w:rsidRDefault="00FE62D9" w:rsidP="00FE62D9">
      <w:pPr>
        <w:numPr>
          <w:ilvl w:val="0"/>
          <w:numId w:val="1"/>
        </w:numPr>
      </w:pPr>
      <w:r w:rsidRPr="00FE62D9">
        <w:rPr>
          <w:b/>
          <w:bCs/>
        </w:rPr>
        <w:t>Bestelling</w:t>
      </w:r>
      <w:r w:rsidRPr="00FE62D9">
        <w:t>: iedere mondelinge, schriftelijke of elektronische opdracht van de Klant tot levering van producten.</w:t>
      </w:r>
    </w:p>
    <w:p w14:paraId="1C85254E" w14:textId="77777777" w:rsidR="00FE62D9" w:rsidRPr="00FE62D9" w:rsidRDefault="00FE62D9" w:rsidP="00FE62D9">
      <w:pPr>
        <w:numPr>
          <w:ilvl w:val="0"/>
          <w:numId w:val="1"/>
        </w:numPr>
      </w:pPr>
      <w:r w:rsidRPr="00FE62D9">
        <w:rPr>
          <w:b/>
          <w:bCs/>
        </w:rPr>
        <w:t>Overeenkomst</w:t>
      </w:r>
      <w:r w:rsidRPr="00FE62D9">
        <w:t>: de overeenkomst tussen Ondernemer en Klant die tot stand komt door het plaatsen van een Bestelling.</w:t>
      </w:r>
    </w:p>
    <w:p w14:paraId="3AF4E4FF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2 – Toepasselijkheid</w:t>
      </w:r>
    </w:p>
    <w:p w14:paraId="6001E54C" w14:textId="77777777" w:rsidR="00FE62D9" w:rsidRPr="00FE62D9" w:rsidRDefault="00FE62D9" w:rsidP="00FE62D9">
      <w:pPr>
        <w:numPr>
          <w:ilvl w:val="0"/>
          <w:numId w:val="2"/>
        </w:numPr>
      </w:pPr>
      <w:r w:rsidRPr="00FE62D9">
        <w:t>Deze algemene voorwaarden zijn van toepassing op alle aanbiedingen, bestellingen en overeenkomsten van de Ondernemer.</w:t>
      </w:r>
    </w:p>
    <w:p w14:paraId="43C68C92" w14:textId="77777777" w:rsidR="00FE62D9" w:rsidRPr="00FE62D9" w:rsidRDefault="00FE62D9" w:rsidP="00FE62D9">
      <w:pPr>
        <w:numPr>
          <w:ilvl w:val="0"/>
          <w:numId w:val="2"/>
        </w:numPr>
      </w:pPr>
      <w:r w:rsidRPr="00FE62D9">
        <w:t>Door het plaatsen van een Bestelling aan de balie, via e-mail of via WhatsApp verklaart de Klant zich uitdrukkelijk akkoord met deze algemene voorwaarden.</w:t>
      </w:r>
    </w:p>
    <w:p w14:paraId="330B8F76" w14:textId="77777777" w:rsidR="00FE62D9" w:rsidRPr="00FE62D9" w:rsidRDefault="00FE62D9" w:rsidP="00FE62D9">
      <w:pPr>
        <w:numPr>
          <w:ilvl w:val="0"/>
          <w:numId w:val="2"/>
        </w:numPr>
      </w:pPr>
      <w:r w:rsidRPr="00FE62D9">
        <w:t>Eventuele afwijkingen van deze voorwaarden zijn slechts geldig indien deze schriftelijk en uitdrukkelijk door de Ondernemer zijn bevestigd.</w:t>
      </w:r>
    </w:p>
    <w:p w14:paraId="5D8B7436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3 – Aanbod en totstandkoming overeenkomst</w:t>
      </w:r>
    </w:p>
    <w:p w14:paraId="49F62D5C" w14:textId="77777777" w:rsidR="00FE62D9" w:rsidRPr="00FE62D9" w:rsidRDefault="00FE62D9" w:rsidP="00FE62D9">
      <w:pPr>
        <w:numPr>
          <w:ilvl w:val="0"/>
          <w:numId w:val="3"/>
        </w:numPr>
      </w:pPr>
      <w:r w:rsidRPr="00FE62D9">
        <w:t>Alle aanbiedingen en prijsopgaven van de Ondernemer zijn vrijblijvend, tenzij uitdrukkelijk anders is vermeld.</w:t>
      </w:r>
    </w:p>
    <w:p w14:paraId="0436F1ED" w14:textId="77777777" w:rsidR="00FE62D9" w:rsidRPr="00FE62D9" w:rsidRDefault="00FE62D9" w:rsidP="00FE62D9">
      <w:pPr>
        <w:numPr>
          <w:ilvl w:val="0"/>
          <w:numId w:val="3"/>
        </w:numPr>
      </w:pPr>
      <w:r w:rsidRPr="00FE62D9">
        <w:t>De overeenkomst komt tot stand zodra de Klant een Bestelling plaatst, ongeacht de wijze waarop.</w:t>
      </w:r>
    </w:p>
    <w:p w14:paraId="4AEBB9DC" w14:textId="77777777" w:rsidR="00FE62D9" w:rsidRPr="00FE62D9" w:rsidRDefault="00FE62D9" w:rsidP="00FE62D9">
      <w:pPr>
        <w:numPr>
          <w:ilvl w:val="0"/>
          <w:numId w:val="3"/>
        </w:numPr>
      </w:pPr>
      <w:r w:rsidRPr="00FE62D9">
        <w:t>Indien er sprake is van kennelijke fouten of vergissingen in het aanbod, zoals onjuiste prijsvermeldingen, is de Ondernemer niet gehouden de producten conform deze foutieve informatie te leveren.</w:t>
      </w:r>
    </w:p>
    <w:p w14:paraId="5045FF91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4 – Prijzen</w:t>
      </w:r>
    </w:p>
    <w:p w14:paraId="286A44EE" w14:textId="77777777" w:rsidR="00FE62D9" w:rsidRPr="00FE62D9" w:rsidRDefault="00FE62D9" w:rsidP="00FE62D9">
      <w:pPr>
        <w:numPr>
          <w:ilvl w:val="0"/>
          <w:numId w:val="4"/>
        </w:numPr>
      </w:pPr>
      <w:r w:rsidRPr="00FE62D9">
        <w:t>Alle prijzen zijn vermeld in euro’s en inclusief BTW, tenzij uitdrukkelijk anders aangegeven.</w:t>
      </w:r>
    </w:p>
    <w:p w14:paraId="0FE31D7B" w14:textId="77777777" w:rsidR="00FE62D9" w:rsidRPr="00FE62D9" w:rsidRDefault="00FE62D9" w:rsidP="00FE62D9">
      <w:pPr>
        <w:numPr>
          <w:ilvl w:val="0"/>
          <w:numId w:val="4"/>
        </w:numPr>
      </w:pPr>
      <w:r w:rsidRPr="00FE62D9">
        <w:t>De Ondernemer behoudt zich het recht voor prijzen te wijzigen, met dien verstande dat reeds geplaatste Bestellingen worden uitgevoerd tegen de prijs die gold op het moment van bestelling.</w:t>
      </w:r>
    </w:p>
    <w:p w14:paraId="16EEA1F2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lastRenderedPageBreak/>
        <w:t>Artikel 5 – Afhalen en levering</w:t>
      </w:r>
    </w:p>
    <w:p w14:paraId="5BC78579" w14:textId="77777777" w:rsidR="00FE62D9" w:rsidRPr="00FE62D9" w:rsidRDefault="00FE62D9" w:rsidP="00FE62D9">
      <w:pPr>
        <w:numPr>
          <w:ilvl w:val="0"/>
          <w:numId w:val="5"/>
        </w:numPr>
      </w:pPr>
      <w:r w:rsidRPr="00FE62D9">
        <w:t>Bestellingen dienen te worden afgehaald binnen de door de Ondernemer aangegeven termijn.</w:t>
      </w:r>
    </w:p>
    <w:p w14:paraId="10585484" w14:textId="77777777" w:rsidR="00FE62D9" w:rsidRPr="00FE62D9" w:rsidRDefault="00FE62D9" w:rsidP="00FE62D9">
      <w:pPr>
        <w:numPr>
          <w:ilvl w:val="0"/>
          <w:numId w:val="5"/>
        </w:numPr>
      </w:pPr>
      <w:r w:rsidRPr="00FE62D9">
        <w:t>De Klant is verplicht de Bestelling volledig af te nemen.</w:t>
      </w:r>
    </w:p>
    <w:p w14:paraId="27AF1276" w14:textId="77777777" w:rsidR="00FE62D9" w:rsidRPr="00FE62D9" w:rsidRDefault="00FE62D9" w:rsidP="00FE62D9">
      <w:pPr>
        <w:numPr>
          <w:ilvl w:val="0"/>
          <w:numId w:val="5"/>
        </w:numPr>
      </w:pPr>
      <w:r w:rsidRPr="00FE62D9">
        <w:t>Het risico van verlies of beschadiging van de producten gaat over op de Klant op het moment van afhaling.</w:t>
      </w:r>
    </w:p>
    <w:p w14:paraId="02640FCA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6 – Betaling</w:t>
      </w:r>
    </w:p>
    <w:p w14:paraId="53BE6078" w14:textId="77777777" w:rsidR="00FE62D9" w:rsidRPr="00FE62D9" w:rsidRDefault="00FE62D9" w:rsidP="00FE62D9">
      <w:pPr>
        <w:numPr>
          <w:ilvl w:val="0"/>
          <w:numId w:val="6"/>
        </w:numPr>
      </w:pPr>
      <w:r w:rsidRPr="00FE62D9">
        <w:t>Betaling dient te geschieden bij afhaling van de Bestelling, tenzij anders schriftelijk overeengekomen.</w:t>
      </w:r>
    </w:p>
    <w:p w14:paraId="4987BC41" w14:textId="77777777" w:rsidR="00FE62D9" w:rsidRPr="00FE62D9" w:rsidRDefault="00FE62D9" w:rsidP="00FE62D9">
      <w:pPr>
        <w:numPr>
          <w:ilvl w:val="0"/>
          <w:numId w:val="6"/>
        </w:numPr>
      </w:pPr>
      <w:r w:rsidRPr="00FE62D9">
        <w:t>Indien de Klant de Bestelling niet tijdig afhaalt, blijft de betalingsverplichting onverminderd bestaan.</w:t>
      </w:r>
    </w:p>
    <w:p w14:paraId="774DE03A" w14:textId="77777777" w:rsidR="00FE62D9" w:rsidRPr="00FE62D9" w:rsidRDefault="00FE62D9" w:rsidP="00FE62D9">
      <w:pPr>
        <w:numPr>
          <w:ilvl w:val="0"/>
          <w:numId w:val="6"/>
        </w:numPr>
      </w:pPr>
      <w:r w:rsidRPr="00FE62D9">
        <w:t>Indien de Klant niet aan zijn betalingsverplichting voldoet, is de Ondernemer gerechtigd de vordering uit handen te geven aan een incassobureau.</w:t>
      </w:r>
    </w:p>
    <w:p w14:paraId="01A01061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7 – Niet-afhalen en incasso</w:t>
      </w:r>
    </w:p>
    <w:p w14:paraId="74A0FDBA" w14:textId="77777777" w:rsidR="00FE62D9" w:rsidRPr="00FE62D9" w:rsidRDefault="00FE62D9" w:rsidP="00FE62D9">
      <w:pPr>
        <w:numPr>
          <w:ilvl w:val="0"/>
          <w:numId w:val="7"/>
        </w:numPr>
      </w:pPr>
      <w:r w:rsidRPr="00FE62D9">
        <w:t>Indien de Klant een Bestelling plaatst maar deze niet of niet tijdig afhaalt, blijft de Klant gehouden het volledige factuurbedrag te voldoen.</w:t>
      </w:r>
    </w:p>
    <w:p w14:paraId="5F32B404" w14:textId="77777777" w:rsidR="00FE62D9" w:rsidRPr="00FE62D9" w:rsidRDefault="00FE62D9" w:rsidP="00FE62D9">
      <w:pPr>
        <w:numPr>
          <w:ilvl w:val="0"/>
          <w:numId w:val="7"/>
        </w:numPr>
      </w:pPr>
      <w:r w:rsidRPr="00FE62D9">
        <w:t>De Ondernemer stuurt de Klant in dat geval een betaalverzoek. Indien hieraan geen gehoor wordt gegeven, wordt de vordering uit handen gegeven aan een incassobureau.</w:t>
      </w:r>
    </w:p>
    <w:p w14:paraId="3730F4F7" w14:textId="77777777" w:rsidR="00FE62D9" w:rsidRPr="00FE62D9" w:rsidRDefault="00FE62D9" w:rsidP="00FE62D9">
      <w:pPr>
        <w:numPr>
          <w:ilvl w:val="0"/>
          <w:numId w:val="7"/>
        </w:numPr>
      </w:pPr>
      <w:r w:rsidRPr="00FE62D9">
        <w:t>Alle gerechtelijke en buitengerechtelijke (incasso)kosten die de Ondernemer maakt om de vordering te innen, komen volledig voor rekening van de Klant.</w:t>
      </w:r>
    </w:p>
    <w:p w14:paraId="6C3276B4" w14:textId="77777777" w:rsidR="00FE62D9" w:rsidRPr="00FE62D9" w:rsidRDefault="00FE62D9" w:rsidP="00FE62D9">
      <w:pPr>
        <w:numPr>
          <w:ilvl w:val="0"/>
          <w:numId w:val="7"/>
        </w:numPr>
      </w:pPr>
      <w:r w:rsidRPr="00FE62D9">
        <w:t>De buitengerechtelijke incassokosten worden vastgesteld conform de Wet Incassokosten (WIK).</w:t>
      </w:r>
    </w:p>
    <w:p w14:paraId="6700C276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8 – Eigendomsvoorbehoud</w:t>
      </w:r>
    </w:p>
    <w:p w14:paraId="23311870" w14:textId="77777777" w:rsidR="00FE62D9" w:rsidRPr="00FE62D9" w:rsidRDefault="00FE62D9" w:rsidP="00FE62D9">
      <w:pPr>
        <w:numPr>
          <w:ilvl w:val="0"/>
          <w:numId w:val="8"/>
        </w:numPr>
      </w:pPr>
      <w:r w:rsidRPr="00FE62D9">
        <w:t>Alle geleverde producten blijven eigendom van de Ondernemer totdat de Klant volledig aan zijn betalingsverplichtingen heeft voldaan.</w:t>
      </w:r>
    </w:p>
    <w:p w14:paraId="2D8345EC" w14:textId="77777777" w:rsidR="00FE62D9" w:rsidRPr="00FE62D9" w:rsidRDefault="00FE62D9" w:rsidP="00FE62D9">
      <w:pPr>
        <w:numPr>
          <w:ilvl w:val="0"/>
          <w:numId w:val="8"/>
        </w:numPr>
      </w:pPr>
      <w:r w:rsidRPr="00FE62D9">
        <w:t>De Klant is niet gerechtigd de producten te verkopen, verpanden of op andere wijze te bezwaren voordat volledige betaling heeft plaatsgevonden.</w:t>
      </w:r>
    </w:p>
    <w:p w14:paraId="201E4248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9 – Aansprakelijkheid</w:t>
      </w:r>
    </w:p>
    <w:p w14:paraId="43E18BF0" w14:textId="77777777" w:rsidR="00FE62D9" w:rsidRPr="00FE62D9" w:rsidRDefault="00FE62D9" w:rsidP="00FE62D9">
      <w:pPr>
        <w:numPr>
          <w:ilvl w:val="0"/>
          <w:numId w:val="9"/>
        </w:numPr>
      </w:pPr>
      <w:r w:rsidRPr="00FE62D9">
        <w:t>De aansprakelijkheid van de Ondernemer is beperkt tot het bedrag dat in het betreffende geval door de aansprakelijkheidsverzekering wordt uitgekeerd.</w:t>
      </w:r>
    </w:p>
    <w:p w14:paraId="3EC2507A" w14:textId="77777777" w:rsidR="00FE62D9" w:rsidRPr="00FE62D9" w:rsidRDefault="00FE62D9" w:rsidP="00FE62D9">
      <w:pPr>
        <w:numPr>
          <w:ilvl w:val="0"/>
          <w:numId w:val="9"/>
        </w:numPr>
      </w:pPr>
      <w:r w:rsidRPr="00FE62D9">
        <w:lastRenderedPageBreak/>
        <w:t>Indien geen uitkering plaatsvindt, is de aansprakelijkheid van de Ondernemer beperkt tot het factuurbedrag van de betreffende Bestelling.</w:t>
      </w:r>
    </w:p>
    <w:p w14:paraId="3F962D70" w14:textId="77777777" w:rsidR="00FE62D9" w:rsidRPr="00FE62D9" w:rsidRDefault="00FE62D9" w:rsidP="00FE62D9">
      <w:pPr>
        <w:numPr>
          <w:ilvl w:val="0"/>
          <w:numId w:val="9"/>
        </w:numPr>
      </w:pPr>
      <w:r w:rsidRPr="00FE62D9">
        <w:t>De Ondernemer is niet aansprakelijk voor schade ontstaan door onjuistheden in door de Klant verstrekte gegevens.</w:t>
      </w:r>
    </w:p>
    <w:p w14:paraId="7F5A08B6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10 – Overmacht</w:t>
      </w:r>
    </w:p>
    <w:p w14:paraId="3C0D24F4" w14:textId="77777777" w:rsidR="00FE62D9" w:rsidRPr="00FE62D9" w:rsidRDefault="00FE62D9" w:rsidP="00FE62D9">
      <w:pPr>
        <w:numPr>
          <w:ilvl w:val="0"/>
          <w:numId w:val="10"/>
        </w:numPr>
      </w:pPr>
      <w:r w:rsidRPr="00FE62D9">
        <w:t>De Ondernemer is niet aansprakelijk indien zij haar verplichtingen niet kan nakomen als gevolg van een situatie van overmacht.</w:t>
      </w:r>
    </w:p>
    <w:p w14:paraId="5F4F81C6" w14:textId="77777777" w:rsidR="00FE62D9" w:rsidRPr="00FE62D9" w:rsidRDefault="00FE62D9" w:rsidP="00FE62D9">
      <w:pPr>
        <w:numPr>
          <w:ilvl w:val="0"/>
          <w:numId w:val="10"/>
        </w:numPr>
      </w:pPr>
      <w:r w:rsidRPr="00FE62D9">
        <w:t>Onder overmacht wordt in ieder geval verstaan: bedrijfsstoringen, storingen in transport, leveringsproblemen bij leveranciers, ziekte van personeel, maatregelen van overheidswege of andere omstandigheden waarop de Ondernemer geen invloed kan uitoefenen.</w:t>
      </w:r>
    </w:p>
    <w:p w14:paraId="083280AB" w14:textId="77777777" w:rsidR="00FE62D9" w:rsidRPr="00FE62D9" w:rsidRDefault="00FE62D9" w:rsidP="00FE62D9">
      <w:pPr>
        <w:rPr>
          <w:b/>
          <w:bCs/>
        </w:rPr>
      </w:pPr>
      <w:r w:rsidRPr="00FE62D9">
        <w:rPr>
          <w:b/>
          <w:bCs/>
        </w:rPr>
        <w:t>Artikel 11 – Toepasselijk recht en geschillen</w:t>
      </w:r>
    </w:p>
    <w:p w14:paraId="147EDDA4" w14:textId="77777777" w:rsidR="00FE62D9" w:rsidRPr="00FE62D9" w:rsidRDefault="00FE62D9" w:rsidP="00FE62D9">
      <w:pPr>
        <w:numPr>
          <w:ilvl w:val="0"/>
          <w:numId w:val="11"/>
        </w:numPr>
      </w:pPr>
      <w:r w:rsidRPr="00FE62D9">
        <w:t>Op alle overeenkomsten en deze algemene voorwaarden is uitsluitend Nederlands recht van toepassing.</w:t>
      </w:r>
    </w:p>
    <w:p w14:paraId="291D894E" w14:textId="6C1C6C8B" w:rsidR="00735E2F" w:rsidRDefault="00FE62D9" w:rsidP="00FE62D9">
      <w:pPr>
        <w:numPr>
          <w:ilvl w:val="0"/>
          <w:numId w:val="11"/>
        </w:numPr>
      </w:pPr>
      <w:r w:rsidRPr="00FE62D9">
        <w:t>Geschillen die voortvloeien uit of verband houden met de overeenkomst of deze voorwaarden zullen worden voorgelegd aan de bevoegde rechter in het arrondissement waarin de Ondernemer gevestigd is.</w:t>
      </w:r>
    </w:p>
    <w:sectPr w:rsidR="0073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102F"/>
    <w:multiLevelType w:val="multilevel"/>
    <w:tmpl w:val="18B8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007E1"/>
    <w:multiLevelType w:val="multilevel"/>
    <w:tmpl w:val="E2C0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152BD"/>
    <w:multiLevelType w:val="multilevel"/>
    <w:tmpl w:val="D694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F2643"/>
    <w:multiLevelType w:val="multilevel"/>
    <w:tmpl w:val="0B3A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B51EE"/>
    <w:multiLevelType w:val="multilevel"/>
    <w:tmpl w:val="B530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31B3F"/>
    <w:multiLevelType w:val="multilevel"/>
    <w:tmpl w:val="ED60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D37AD"/>
    <w:multiLevelType w:val="multilevel"/>
    <w:tmpl w:val="5B7E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34AEE"/>
    <w:multiLevelType w:val="multilevel"/>
    <w:tmpl w:val="970A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2F105E"/>
    <w:multiLevelType w:val="multilevel"/>
    <w:tmpl w:val="2A6C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E753F"/>
    <w:multiLevelType w:val="multilevel"/>
    <w:tmpl w:val="AB52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03347"/>
    <w:multiLevelType w:val="multilevel"/>
    <w:tmpl w:val="AA7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6485">
    <w:abstractNumId w:val="2"/>
  </w:num>
  <w:num w:numId="2" w16cid:durableId="2085292731">
    <w:abstractNumId w:val="7"/>
  </w:num>
  <w:num w:numId="3" w16cid:durableId="1741055061">
    <w:abstractNumId w:val="5"/>
  </w:num>
  <w:num w:numId="4" w16cid:durableId="686641074">
    <w:abstractNumId w:val="6"/>
  </w:num>
  <w:num w:numId="5" w16cid:durableId="1295714643">
    <w:abstractNumId w:val="3"/>
  </w:num>
  <w:num w:numId="6" w16cid:durableId="952905822">
    <w:abstractNumId w:val="9"/>
  </w:num>
  <w:num w:numId="7" w16cid:durableId="1360278080">
    <w:abstractNumId w:val="4"/>
  </w:num>
  <w:num w:numId="8" w16cid:durableId="1985576585">
    <w:abstractNumId w:val="8"/>
  </w:num>
  <w:num w:numId="9" w16cid:durableId="1758360804">
    <w:abstractNumId w:val="0"/>
  </w:num>
  <w:num w:numId="10" w16cid:durableId="1129131644">
    <w:abstractNumId w:val="1"/>
  </w:num>
  <w:num w:numId="11" w16cid:durableId="2088992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D9"/>
    <w:rsid w:val="00735E2F"/>
    <w:rsid w:val="009E542D"/>
    <w:rsid w:val="00D200E8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F673"/>
  <w15:chartTrackingRefBased/>
  <w15:docId w15:val="{760F5802-F609-46AB-977A-905B2E2C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Putz</dc:creator>
  <cp:keywords/>
  <dc:description/>
  <cp:lastModifiedBy>Milan Putz</cp:lastModifiedBy>
  <cp:revision>1</cp:revision>
  <dcterms:created xsi:type="dcterms:W3CDTF">2025-09-02T05:21:00Z</dcterms:created>
  <dcterms:modified xsi:type="dcterms:W3CDTF">2025-09-02T05:24:00Z</dcterms:modified>
</cp:coreProperties>
</file>